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05" w:rsidRDefault="008F7E05" w:rsidP="008F7E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HONORABLE CONCEJO DELIBERANTE</w:t>
      </w:r>
    </w:p>
    <w:p w:rsidR="008F7E05" w:rsidRDefault="008F7E05" w:rsidP="008F7E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SANCIONA LA SIGUIENTE ORDENANZA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b/>
          <w:sz w:val="24"/>
          <w:szCs w:val="24"/>
        </w:rPr>
        <w:t>ARTÍCULO 1°.-</w:t>
      </w:r>
      <w:r w:rsidRPr="0077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589A">
        <w:rPr>
          <w:rFonts w:ascii="Arial" w:hAnsi="Arial" w:cs="Arial"/>
          <w:sz w:val="24"/>
          <w:szCs w:val="24"/>
        </w:rPr>
        <w:t>Establécese</w:t>
      </w:r>
      <w:proofErr w:type="spellEnd"/>
      <w:r w:rsidRPr="0077589A">
        <w:rPr>
          <w:rFonts w:ascii="Arial" w:hAnsi="Arial" w:cs="Arial"/>
          <w:sz w:val="24"/>
          <w:szCs w:val="24"/>
        </w:rPr>
        <w:t xml:space="preserve"> la ampliación de la zona de prohibición de la circulación de vehículos con tracción a sangre animal en el área comprendida en el siguiente polígono: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sz w:val="24"/>
          <w:szCs w:val="24"/>
          <w:u w:val="single"/>
        </w:rPr>
        <w:t>Al Norte:</w:t>
      </w:r>
      <w:r w:rsidRPr="0077589A">
        <w:rPr>
          <w:rFonts w:ascii="Arial" w:hAnsi="Arial" w:cs="Arial"/>
          <w:sz w:val="24"/>
          <w:szCs w:val="24"/>
        </w:rPr>
        <w:t xml:space="preserve"> Av. Presidente </w:t>
      </w:r>
      <w:proofErr w:type="spellStart"/>
      <w:r w:rsidRPr="0077589A">
        <w:rPr>
          <w:rFonts w:ascii="Arial" w:hAnsi="Arial" w:cs="Arial"/>
          <w:sz w:val="24"/>
          <w:szCs w:val="24"/>
        </w:rPr>
        <w:t>Illia</w:t>
      </w:r>
      <w:proofErr w:type="spellEnd"/>
      <w:r w:rsidRPr="0077589A">
        <w:rPr>
          <w:rFonts w:ascii="Arial" w:hAnsi="Arial" w:cs="Arial"/>
          <w:sz w:val="24"/>
          <w:szCs w:val="24"/>
        </w:rPr>
        <w:t>/Av. Salto Uruguayo</w:t>
      </w:r>
      <w:r>
        <w:rPr>
          <w:rFonts w:ascii="Arial" w:hAnsi="Arial" w:cs="Arial"/>
          <w:sz w:val="24"/>
          <w:szCs w:val="24"/>
        </w:rPr>
        <w:t>.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sz w:val="24"/>
          <w:szCs w:val="24"/>
          <w:u w:val="single"/>
        </w:rPr>
        <w:t>Al Sur:</w:t>
      </w:r>
      <w:r w:rsidRPr="0077589A">
        <w:rPr>
          <w:rFonts w:ascii="Arial" w:hAnsi="Arial" w:cs="Arial"/>
          <w:sz w:val="24"/>
          <w:szCs w:val="24"/>
        </w:rPr>
        <w:t xml:space="preserve"> Libertad/Dr. </w:t>
      </w:r>
      <w:proofErr w:type="spellStart"/>
      <w:r w:rsidRPr="0077589A">
        <w:rPr>
          <w:rFonts w:ascii="Arial" w:hAnsi="Arial" w:cs="Arial"/>
          <w:sz w:val="24"/>
          <w:szCs w:val="24"/>
        </w:rPr>
        <w:t>Scattini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7589A">
        <w:rPr>
          <w:rFonts w:ascii="Arial" w:hAnsi="Arial" w:cs="Arial"/>
          <w:sz w:val="24"/>
          <w:szCs w:val="24"/>
        </w:rPr>
        <w:t xml:space="preserve">y su continuación </w:t>
      </w:r>
      <w:r>
        <w:rPr>
          <w:rFonts w:ascii="Arial" w:hAnsi="Arial" w:cs="Arial"/>
          <w:sz w:val="24"/>
          <w:szCs w:val="24"/>
        </w:rPr>
        <w:t xml:space="preserve">por </w:t>
      </w:r>
      <w:proofErr w:type="spellStart"/>
      <w:r>
        <w:rPr>
          <w:rFonts w:ascii="Arial" w:hAnsi="Arial" w:cs="Arial"/>
          <w:sz w:val="24"/>
          <w:szCs w:val="24"/>
        </w:rPr>
        <w:t>Ituzaingo</w:t>
      </w:r>
      <w:proofErr w:type="spellEnd"/>
      <w:r>
        <w:rPr>
          <w:rFonts w:ascii="Arial" w:hAnsi="Arial" w:cs="Arial"/>
          <w:sz w:val="24"/>
          <w:szCs w:val="24"/>
        </w:rPr>
        <w:t xml:space="preserve"> hasta Castelli, por Castelli hasta Humberto Primo, por Humberto Primo hasta San Martín y por San Martín hasta Diamante.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sz w:val="24"/>
          <w:szCs w:val="24"/>
          <w:u w:val="single"/>
        </w:rPr>
        <w:t>Al Este:</w:t>
      </w:r>
      <w:r w:rsidRPr="0077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589A">
        <w:rPr>
          <w:rFonts w:ascii="Arial" w:hAnsi="Arial" w:cs="Arial"/>
          <w:sz w:val="24"/>
          <w:szCs w:val="24"/>
        </w:rPr>
        <w:t>Bv.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7589A">
        <w:rPr>
          <w:rFonts w:ascii="Arial" w:hAnsi="Arial" w:cs="Arial"/>
          <w:sz w:val="24"/>
          <w:szCs w:val="24"/>
        </w:rPr>
        <w:t>Maipú y su continuación por Salta/</w:t>
      </w:r>
      <w:proofErr w:type="spellStart"/>
      <w:r w:rsidRPr="0077589A">
        <w:rPr>
          <w:rFonts w:ascii="Arial" w:hAnsi="Arial" w:cs="Arial"/>
          <w:sz w:val="24"/>
          <w:szCs w:val="24"/>
        </w:rPr>
        <w:t>Gastelacoto</w:t>
      </w:r>
      <w:proofErr w:type="spellEnd"/>
      <w:r w:rsidRPr="0077589A">
        <w:rPr>
          <w:rFonts w:ascii="Arial" w:hAnsi="Arial" w:cs="Arial"/>
          <w:sz w:val="24"/>
          <w:szCs w:val="24"/>
        </w:rPr>
        <w:t xml:space="preserve"> hasta el Río Uruguay.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sz w:val="24"/>
          <w:szCs w:val="24"/>
          <w:u w:val="single"/>
        </w:rPr>
        <w:t>Al Oeste:</w:t>
      </w:r>
      <w:r w:rsidRPr="0077589A">
        <w:rPr>
          <w:rFonts w:ascii="Arial" w:hAnsi="Arial" w:cs="Arial"/>
          <w:sz w:val="24"/>
          <w:szCs w:val="24"/>
        </w:rPr>
        <w:t xml:space="preserve"> Diamante</w:t>
      </w:r>
      <w:r>
        <w:rPr>
          <w:rFonts w:ascii="Arial" w:hAnsi="Arial" w:cs="Arial"/>
          <w:sz w:val="24"/>
          <w:szCs w:val="24"/>
        </w:rPr>
        <w:t>.</w:t>
      </w:r>
    </w:p>
    <w:p w:rsidR="008F7E05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sz w:val="24"/>
          <w:szCs w:val="24"/>
        </w:rPr>
        <w:t>Dicha prohibición también será comprensiva de la zona de Costanera sur sobre Avenida de los pueblos originarios de Norte a Sur y el área conocida como zona “verde”, así como del Puente</w:t>
      </w:r>
      <w:r>
        <w:rPr>
          <w:rFonts w:ascii="Arial" w:hAnsi="Arial" w:cs="Arial"/>
          <w:sz w:val="24"/>
          <w:szCs w:val="24"/>
        </w:rPr>
        <w:t xml:space="preserve"> Alvear y Av. Arturo </w:t>
      </w:r>
      <w:proofErr w:type="spellStart"/>
      <w:r>
        <w:rPr>
          <w:rFonts w:ascii="Arial" w:hAnsi="Arial" w:cs="Arial"/>
          <w:sz w:val="24"/>
          <w:szCs w:val="24"/>
        </w:rPr>
        <w:t>Frondi</w:t>
      </w:r>
      <w:r w:rsidRPr="0077589A">
        <w:rPr>
          <w:rFonts w:ascii="Arial" w:hAnsi="Arial" w:cs="Arial"/>
          <w:sz w:val="24"/>
          <w:szCs w:val="24"/>
        </w:rPr>
        <w:t>zi</w:t>
      </w:r>
      <w:proofErr w:type="spellEnd"/>
      <w:r w:rsidRPr="0077589A">
        <w:rPr>
          <w:rFonts w:ascii="Arial" w:hAnsi="Arial" w:cs="Arial"/>
          <w:sz w:val="24"/>
          <w:szCs w:val="24"/>
        </w:rPr>
        <w:t>.</w:t>
      </w:r>
    </w:p>
    <w:p w:rsidR="008F7E05" w:rsidRDefault="00067BD8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ARTICULO 2</w:t>
      </w:r>
      <w:r w:rsidR="008F7E05" w:rsidRPr="0077589A">
        <w:rPr>
          <w:rFonts w:ascii="Arial" w:hAnsi="Arial" w:cs="Arial"/>
          <w:b/>
          <w:sz w:val="24"/>
          <w:szCs w:val="24"/>
        </w:rPr>
        <w:t>°.-</w:t>
      </w:r>
      <w:r w:rsidR="008F7E05" w:rsidRPr="0077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E05" w:rsidRPr="0077589A">
        <w:rPr>
          <w:rFonts w:ascii="Arial" w:hAnsi="Arial" w:cs="Arial"/>
          <w:sz w:val="24"/>
          <w:szCs w:val="24"/>
        </w:rPr>
        <w:t>Dispónese</w:t>
      </w:r>
      <w:proofErr w:type="spellEnd"/>
      <w:r w:rsidR="008F7E05" w:rsidRPr="0077589A">
        <w:rPr>
          <w:rFonts w:ascii="Arial" w:hAnsi="Arial" w:cs="Arial"/>
          <w:sz w:val="24"/>
          <w:szCs w:val="24"/>
        </w:rPr>
        <w:t xml:space="preserve"> que por la Secretaría de Desarrollo Urbano se proceda a la señalización de la prohibición de circulación de vehículos con tracción a sangre animal en la zona delimitada por el artículo precedente.</w:t>
      </w:r>
    </w:p>
    <w:p w:rsidR="00067BD8" w:rsidRPr="0077589A" w:rsidRDefault="00067BD8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ARTICULO 3</w:t>
      </w:r>
      <w:r w:rsidRPr="0077589A">
        <w:rPr>
          <w:rFonts w:ascii="Arial" w:hAnsi="Arial" w:cs="Arial"/>
          <w:b/>
          <w:sz w:val="24"/>
          <w:szCs w:val="24"/>
        </w:rPr>
        <w:t>°.-</w:t>
      </w:r>
      <w:r w:rsidRPr="00067BD8">
        <w:t xml:space="preserve"> </w:t>
      </w:r>
      <w:r w:rsidRPr="00067BD8">
        <w:rPr>
          <w:rFonts w:ascii="Arial" w:hAnsi="Arial" w:cs="Arial"/>
          <w:sz w:val="24"/>
          <w:szCs w:val="24"/>
        </w:rPr>
        <w:t>El incumplimiento de lo dispuesto en la presente norma, será sancionado con multa de 5 a 50 juristas y/o decomiso definitivo del carro y los animales. En caso de reincidencia el Juez podrá elevar la pena en base a los antecedentes existentes y la gravedad de la infracción.</w:t>
      </w:r>
      <w:r w:rsidR="003B78B5">
        <w:rPr>
          <w:rFonts w:ascii="Arial" w:hAnsi="Arial" w:cs="Arial"/>
          <w:sz w:val="24"/>
          <w:szCs w:val="24"/>
        </w:rPr>
        <w:t xml:space="preserve"> En caso de decomiso, serán de aplicación en lo pertinente las disposiciones de la Ordenanza N° 38.350/2024.</w:t>
      </w:r>
    </w:p>
    <w:p w:rsidR="008F7E05" w:rsidRDefault="00067BD8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ARTICULO 4</w:t>
      </w:r>
      <w:r w:rsidR="008F7E05" w:rsidRPr="0077589A">
        <w:rPr>
          <w:rFonts w:ascii="Arial" w:hAnsi="Arial" w:cs="Arial"/>
          <w:b/>
          <w:sz w:val="24"/>
          <w:szCs w:val="24"/>
        </w:rPr>
        <w:t>°.-</w:t>
      </w:r>
      <w:r w:rsidR="008F7E05" w:rsidRPr="0077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E05">
        <w:rPr>
          <w:rFonts w:ascii="Arial" w:hAnsi="Arial" w:cs="Arial"/>
          <w:sz w:val="24"/>
          <w:szCs w:val="24"/>
        </w:rPr>
        <w:t>Derógase</w:t>
      </w:r>
      <w:proofErr w:type="spellEnd"/>
      <w:r w:rsidR="008F7E05">
        <w:rPr>
          <w:rFonts w:ascii="Arial" w:hAnsi="Arial" w:cs="Arial"/>
          <w:sz w:val="24"/>
          <w:szCs w:val="24"/>
        </w:rPr>
        <w:t xml:space="preserve"> la Ordenanza N° 36.575 mediante la que fue ratificado el Decreto N° 1029/18 y toda otra norma que se oponga a la presente.</w:t>
      </w:r>
    </w:p>
    <w:p w:rsidR="008F7E05" w:rsidRPr="0077589A" w:rsidRDefault="00067BD8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ARTICULO 5</w:t>
      </w:r>
      <w:r w:rsidR="008F7E05" w:rsidRPr="00002384">
        <w:rPr>
          <w:rFonts w:ascii="Arial" w:hAnsi="Arial" w:cs="Arial"/>
          <w:b/>
          <w:sz w:val="24"/>
          <w:szCs w:val="24"/>
        </w:rPr>
        <w:t>°.-</w:t>
      </w:r>
      <w:r w:rsidR="008F7E05" w:rsidRPr="0077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E05">
        <w:rPr>
          <w:rFonts w:ascii="Arial" w:hAnsi="Arial" w:cs="Arial"/>
          <w:sz w:val="24"/>
          <w:szCs w:val="24"/>
        </w:rPr>
        <w:t>Declárase</w:t>
      </w:r>
      <w:proofErr w:type="spellEnd"/>
      <w:r w:rsidR="008F7E05">
        <w:rPr>
          <w:rFonts w:ascii="Arial" w:hAnsi="Arial" w:cs="Arial"/>
          <w:sz w:val="24"/>
          <w:szCs w:val="24"/>
        </w:rPr>
        <w:t xml:space="preserve"> abstracta la ratificación del Decreto N° 237/2019.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2384">
        <w:rPr>
          <w:rFonts w:ascii="Arial" w:hAnsi="Arial" w:cs="Arial"/>
          <w:b/>
          <w:sz w:val="24"/>
          <w:szCs w:val="24"/>
        </w:rPr>
        <w:t xml:space="preserve">ARTICULO </w:t>
      </w:r>
      <w:r w:rsidR="00067BD8">
        <w:rPr>
          <w:rFonts w:ascii="Arial" w:hAnsi="Arial" w:cs="Arial"/>
          <w:b/>
          <w:sz w:val="24"/>
          <w:szCs w:val="24"/>
        </w:rPr>
        <w:t>6</w:t>
      </w:r>
      <w:r w:rsidRPr="00002384">
        <w:rPr>
          <w:rFonts w:ascii="Arial" w:hAnsi="Arial" w:cs="Arial"/>
          <w:b/>
          <w:sz w:val="24"/>
          <w:szCs w:val="24"/>
        </w:rPr>
        <w:t>°.-</w:t>
      </w:r>
      <w:r w:rsidRPr="00775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forma</w:t>
      </w:r>
      <w:r w:rsidRPr="0077589A">
        <w:rPr>
          <w:rFonts w:ascii="Arial" w:hAnsi="Arial" w:cs="Arial"/>
          <w:sz w:val="24"/>
          <w:szCs w:val="24"/>
        </w:rPr>
        <w:t>.</w:t>
      </w: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E05" w:rsidRPr="0077589A" w:rsidRDefault="008F7E05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89A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E905AC" w:rsidRDefault="00E905AC" w:rsidP="008F7E0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right"/>
        <w:rPr>
          <w:rFonts w:ascii="Arial" w:hAnsi="Arial" w:cs="Arial"/>
          <w:lang w:val="es-AR"/>
        </w:rPr>
      </w:pPr>
    </w:p>
    <w:p w:rsidR="00E905AC" w:rsidRDefault="00E905AC" w:rsidP="008F7E0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right"/>
        <w:rPr>
          <w:rFonts w:ascii="Arial" w:hAnsi="Arial" w:cs="Arial"/>
          <w:lang w:val="es-AR"/>
        </w:rPr>
      </w:pPr>
    </w:p>
    <w:p w:rsidR="00E905AC" w:rsidRDefault="00E905AC" w:rsidP="00687BA2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right"/>
        <w:rPr>
          <w:rFonts w:ascii="Arial" w:hAnsi="Arial" w:cs="Arial"/>
          <w:lang w:val="es-AR"/>
        </w:rPr>
      </w:pPr>
    </w:p>
    <w:p w:rsidR="00687BA2" w:rsidRDefault="00687BA2" w:rsidP="008F7E0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right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Concordia, </w:t>
      </w:r>
      <w:r w:rsidR="008F7E05">
        <w:rPr>
          <w:rFonts w:ascii="Arial" w:hAnsi="Arial" w:cs="Arial"/>
          <w:lang w:val="es-AR"/>
        </w:rPr>
        <w:t>22</w:t>
      </w:r>
      <w:r>
        <w:rPr>
          <w:rFonts w:ascii="Arial" w:hAnsi="Arial" w:cs="Arial"/>
          <w:lang w:val="es-AR"/>
        </w:rPr>
        <w:t xml:space="preserve"> de </w:t>
      </w:r>
      <w:r w:rsidR="008F7E05">
        <w:rPr>
          <w:rFonts w:ascii="Arial" w:hAnsi="Arial" w:cs="Arial"/>
          <w:lang w:val="es-AR"/>
        </w:rPr>
        <w:t>noviembre</w:t>
      </w:r>
      <w:r>
        <w:rPr>
          <w:rFonts w:ascii="Arial" w:hAnsi="Arial" w:cs="Arial"/>
          <w:lang w:val="es-AR"/>
        </w:rPr>
        <w:t xml:space="preserve"> de 2024</w:t>
      </w:r>
    </w:p>
    <w:p w:rsidR="00687BA2" w:rsidRPr="00687BA2" w:rsidRDefault="00687BA2" w:rsidP="008F7E0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center"/>
        <w:rPr>
          <w:rFonts w:ascii="Arial" w:hAnsi="Arial" w:cs="Arial"/>
          <w:b/>
          <w:u w:val="single"/>
          <w:lang w:val="es-AR"/>
        </w:rPr>
      </w:pPr>
      <w:r w:rsidRPr="00687BA2">
        <w:rPr>
          <w:rFonts w:ascii="Arial" w:hAnsi="Arial" w:cs="Arial"/>
          <w:b/>
          <w:u w:val="single"/>
          <w:lang w:val="es-AR"/>
        </w:rPr>
        <w:t>FUNDAMENTOS</w:t>
      </w:r>
    </w:p>
    <w:p w:rsidR="00687BA2" w:rsidRPr="00687BA2" w:rsidRDefault="00687BA2" w:rsidP="008F7E05">
      <w:pPr>
        <w:pStyle w:val="NormalWeb"/>
        <w:shd w:val="clear" w:color="auto" w:fill="FFFFFF"/>
        <w:spacing w:after="120" w:line="360" w:lineRule="auto"/>
        <w:contextualSpacing/>
        <w:jc w:val="both"/>
        <w:rPr>
          <w:rFonts w:ascii="Arial" w:hAnsi="Arial" w:cs="Arial"/>
          <w:lang w:val="es-AR"/>
        </w:rPr>
      </w:pPr>
      <w:r w:rsidRPr="00687BA2">
        <w:rPr>
          <w:rFonts w:ascii="Arial" w:hAnsi="Arial" w:cs="Arial"/>
          <w:lang w:val="es-AR"/>
        </w:rPr>
        <w:t xml:space="preserve">El presente proyecto </w:t>
      </w:r>
      <w:r>
        <w:rPr>
          <w:rFonts w:ascii="Arial" w:hAnsi="Arial" w:cs="Arial"/>
          <w:lang w:val="es-AR"/>
        </w:rPr>
        <w:t xml:space="preserve">tiene como </w:t>
      </w:r>
      <w:r w:rsidR="002B0B10">
        <w:rPr>
          <w:rFonts w:ascii="Arial" w:hAnsi="Arial" w:cs="Arial"/>
          <w:lang w:val="es-AR"/>
        </w:rPr>
        <w:t xml:space="preserve">finalidad </w:t>
      </w:r>
      <w:r w:rsidR="008F7E05">
        <w:rPr>
          <w:rFonts w:ascii="Arial" w:hAnsi="Arial" w:cs="Arial"/>
          <w:lang w:val="es-AR"/>
        </w:rPr>
        <w:t>ampliar la zona de prohibición de circulación de vehículos de tracción a sangre en</w:t>
      </w:r>
      <w:r w:rsidR="002B0B10">
        <w:rPr>
          <w:rFonts w:ascii="Arial" w:hAnsi="Arial" w:cs="Arial"/>
          <w:lang w:val="es-AR"/>
        </w:rPr>
        <w:t xml:space="preserve"> nuestra ciudad</w:t>
      </w:r>
      <w:r w:rsidR="008F7E05">
        <w:rPr>
          <w:rFonts w:ascii="Arial" w:hAnsi="Arial" w:cs="Arial"/>
          <w:lang w:val="es-AR"/>
        </w:rPr>
        <w:t xml:space="preserve"> prevista en la </w:t>
      </w:r>
      <w:r w:rsidR="008F7E05" w:rsidRPr="008F7E05">
        <w:rPr>
          <w:rFonts w:ascii="Arial" w:hAnsi="Arial" w:cs="Arial"/>
          <w:lang w:val="es-AR"/>
        </w:rPr>
        <w:t>Ordenanza N° 36.575 mediante la que fue ratificado el Decreto N° 1029/18</w:t>
      </w:r>
      <w:r w:rsidR="008F7E05">
        <w:rPr>
          <w:rFonts w:ascii="Arial" w:hAnsi="Arial" w:cs="Arial"/>
          <w:lang w:val="es-AR"/>
        </w:rPr>
        <w:t>, y el Decreto N° 237/2019  que no recibió hasta el momento formal ratificación por parte del Concejo Deliberante</w:t>
      </w:r>
      <w:r w:rsidR="002B0B10">
        <w:rPr>
          <w:rFonts w:ascii="Arial" w:hAnsi="Arial" w:cs="Arial"/>
          <w:lang w:val="es-AR"/>
        </w:rPr>
        <w:t>.</w:t>
      </w:r>
    </w:p>
    <w:p w:rsidR="00687BA2" w:rsidRPr="00687BA2" w:rsidRDefault="00687BA2" w:rsidP="008F7E05">
      <w:pPr>
        <w:pStyle w:val="NormalWeb"/>
        <w:shd w:val="clear" w:color="auto" w:fill="FFFFFF"/>
        <w:spacing w:after="120" w:line="360" w:lineRule="auto"/>
        <w:contextualSpacing/>
        <w:jc w:val="both"/>
        <w:rPr>
          <w:rFonts w:ascii="Arial" w:hAnsi="Arial" w:cs="Arial"/>
          <w:lang w:val="es-AR"/>
        </w:rPr>
      </w:pPr>
      <w:r w:rsidRPr="00687BA2">
        <w:rPr>
          <w:rFonts w:ascii="Arial" w:hAnsi="Arial" w:cs="Arial"/>
          <w:lang w:val="es-AR"/>
        </w:rPr>
        <w:t xml:space="preserve">Es importante señalar </w:t>
      </w:r>
      <w:r w:rsidR="002B0B10">
        <w:rPr>
          <w:rFonts w:ascii="Arial" w:hAnsi="Arial" w:cs="Arial"/>
          <w:lang w:val="es-AR"/>
        </w:rPr>
        <w:t xml:space="preserve">que </w:t>
      </w:r>
      <w:r w:rsidR="008F7E05">
        <w:rPr>
          <w:rFonts w:ascii="Arial" w:hAnsi="Arial" w:cs="Arial"/>
          <w:lang w:val="es-AR"/>
        </w:rPr>
        <w:t>esta decisión obedece a la necesidad de profundizar las acciones tendientes a la erradicación definitiva de la tracción a sangre, en el marco del programa que viene llevando a cabo el Departamento de Veterinaria.</w:t>
      </w:r>
    </w:p>
    <w:p w:rsidR="00687BA2" w:rsidRPr="00687BA2" w:rsidRDefault="00687BA2" w:rsidP="008F7E0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="Arial" w:hAnsi="Arial" w:cs="Arial"/>
          <w:lang w:val="es-AR"/>
        </w:rPr>
      </w:pPr>
      <w:r w:rsidRPr="00687BA2">
        <w:rPr>
          <w:rFonts w:ascii="Arial" w:hAnsi="Arial" w:cs="Arial"/>
          <w:lang w:val="es-AR"/>
        </w:rPr>
        <w:t xml:space="preserve">Por los motivos expuestos, </w:t>
      </w:r>
      <w:r w:rsidR="002B0B10">
        <w:rPr>
          <w:rFonts w:ascii="Arial" w:hAnsi="Arial" w:cs="Arial"/>
          <w:lang w:val="es-AR"/>
        </w:rPr>
        <w:t>se eleva</w:t>
      </w:r>
      <w:r w:rsidRPr="00687BA2">
        <w:rPr>
          <w:rFonts w:ascii="Arial" w:hAnsi="Arial" w:cs="Arial"/>
          <w:lang w:val="es-AR"/>
        </w:rPr>
        <w:t xml:space="preserve"> el presente proyecto esperando contar con el acompañamiento de los</w:t>
      </w:r>
      <w:r w:rsidR="002B0B10">
        <w:rPr>
          <w:rFonts w:ascii="Arial" w:hAnsi="Arial" w:cs="Arial"/>
          <w:lang w:val="es-AR"/>
        </w:rPr>
        <w:t xml:space="preserve"> demás</w:t>
      </w:r>
      <w:r w:rsidRPr="00687BA2">
        <w:rPr>
          <w:rFonts w:ascii="Arial" w:hAnsi="Arial" w:cs="Arial"/>
          <w:lang w:val="es-AR"/>
        </w:rPr>
        <w:t xml:space="preserve"> Sres. Concejales.</w:t>
      </w:r>
    </w:p>
    <w:p w:rsidR="00337B02" w:rsidRDefault="00337B02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8F7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p w:rsidR="00A10931" w:rsidRDefault="00A10931" w:rsidP="00687BA2">
      <w:pPr>
        <w:jc w:val="both"/>
        <w:rPr>
          <w:rFonts w:ascii="Arial" w:hAnsi="Arial" w:cs="Arial"/>
          <w:sz w:val="24"/>
          <w:szCs w:val="24"/>
        </w:rPr>
      </w:pPr>
    </w:p>
    <w:sectPr w:rsidR="00A10931" w:rsidSect="00E905AC">
      <w:headerReference w:type="default" r:id="rId7"/>
      <w:type w:val="continuous"/>
      <w:pgSz w:w="11910" w:h="16850"/>
      <w:pgMar w:top="1417" w:right="1701" w:bottom="1417" w:left="1701" w:header="70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01" w:rsidRDefault="00146901" w:rsidP="00337B02">
      <w:r>
        <w:separator/>
      </w:r>
    </w:p>
  </w:endnote>
  <w:endnote w:type="continuationSeparator" w:id="0">
    <w:p w:rsidR="00146901" w:rsidRDefault="00146901" w:rsidP="0033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01" w:rsidRDefault="00146901" w:rsidP="00337B02">
      <w:r>
        <w:separator/>
      </w:r>
    </w:p>
  </w:footnote>
  <w:footnote w:type="continuationSeparator" w:id="0">
    <w:p w:rsidR="00146901" w:rsidRDefault="00146901" w:rsidP="00337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02" w:rsidRDefault="00301A1D">
    <w:pPr>
      <w:pStyle w:val="Textoindependiente"/>
      <w:spacing w:line="14" w:lineRule="auto"/>
      <w:rPr>
        <w:sz w:val="20"/>
      </w:rPr>
    </w:pPr>
    <w:r w:rsidRPr="00301A1D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36195</wp:posOffset>
          </wp:positionV>
          <wp:extent cx="6353175" cy="714375"/>
          <wp:effectExtent l="0" t="0" r="0" b="0"/>
          <wp:wrapThrough wrapText="bothSides">
            <wp:wrapPolygon edited="0">
              <wp:start x="518" y="0"/>
              <wp:lineTo x="518" y="20847"/>
              <wp:lineTo x="20985" y="20847"/>
              <wp:lineTo x="20985" y="0"/>
              <wp:lineTo x="518" y="0"/>
            </wp:wrapPolygon>
          </wp:wrapThrough>
          <wp:docPr id="4" name="3 Imagen" descr="cv web concejo deliberante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 web concejo deliberante(3).png"/>
                  <pic:cNvPicPr/>
                </pic:nvPicPr>
                <pic:blipFill>
                  <a:blip r:embed="rId1"/>
                  <a:srcRect t="5722" b="86843"/>
                  <a:stretch>
                    <a:fillRect/>
                  </a:stretch>
                </pic:blipFill>
                <pic:spPr>
                  <a:xfrm>
                    <a:off x="0" y="0"/>
                    <a:ext cx="635317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6AB6"/>
    <w:multiLevelType w:val="hybridMultilevel"/>
    <w:tmpl w:val="D9A65612"/>
    <w:lvl w:ilvl="0" w:tplc="05B8B3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75C1E"/>
    <w:multiLevelType w:val="hybridMultilevel"/>
    <w:tmpl w:val="C722E3BE"/>
    <w:lvl w:ilvl="0" w:tplc="8D0A2326">
      <w:start w:val="1"/>
      <w:numFmt w:val="upperLetter"/>
      <w:lvlText w:val="%1."/>
      <w:lvlJc w:val="left"/>
      <w:pPr>
        <w:ind w:left="9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3C49B14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FF5C180C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D736C44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5234E9A6">
      <w:numFmt w:val="bullet"/>
      <w:lvlText w:val="•"/>
      <w:lvlJc w:val="left"/>
      <w:pPr>
        <w:ind w:left="4374" w:hanging="360"/>
      </w:pPr>
      <w:rPr>
        <w:rFonts w:hint="default"/>
        <w:lang w:val="es-ES" w:eastAsia="en-US" w:bidi="ar-SA"/>
      </w:rPr>
    </w:lvl>
    <w:lvl w:ilvl="5" w:tplc="162CEA08">
      <w:numFmt w:val="bullet"/>
      <w:lvlText w:val="•"/>
      <w:lvlJc w:val="left"/>
      <w:pPr>
        <w:ind w:left="5233" w:hanging="360"/>
      </w:pPr>
      <w:rPr>
        <w:rFonts w:hint="default"/>
        <w:lang w:val="es-ES" w:eastAsia="en-US" w:bidi="ar-SA"/>
      </w:rPr>
    </w:lvl>
    <w:lvl w:ilvl="6" w:tplc="BD8AEE5C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  <w:lvl w:ilvl="7" w:tplc="06649C48">
      <w:numFmt w:val="bullet"/>
      <w:lvlText w:val="•"/>
      <w:lvlJc w:val="left"/>
      <w:pPr>
        <w:ind w:left="6950" w:hanging="360"/>
      </w:pPr>
      <w:rPr>
        <w:rFonts w:hint="default"/>
        <w:lang w:val="es-ES" w:eastAsia="en-US" w:bidi="ar-SA"/>
      </w:rPr>
    </w:lvl>
    <w:lvl w:ilvl="8" w:tplc="E6A00716">
      <w:numFmt w:val="bullet"/>
      <w:lvlText w:val="•"/>
      <w:lvlJc w:val="left"/>
      <w:pPr>
        <w:ind w:left="7809" w:hanging="360"/>
      </w:pPr>
      <w:rPr>
        <w:rFonts w:hint="default"/>
        <w:lang w:val="es-ES" w:eastAsia="en-US" w:bidi="ar-SA"/>
      </w:rPr>
    </w:lvl>
  </w:abstractNum>
  <w:abstractNum w:abstractNumId="2">
    <w:nsid w:val="6E00371C"/>
    <w:multiLevelType w:val="hybridMultilevel"/>
    <w:tmpl w:val="7FAC7F68"/>
    <w:lvl w:ilvl="0" w:tplc="161EF7DC">
      <w:start w:val="1"/>
      <w:numFmt w:val="decimal"/>
      <w:lvlText w:val="%1."/>
      <w:lvlJc w:val="left"/>
      <w:pPr>
        <w:ind w:left="839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E9C7760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2" w:tplc="104207EE">
      <w:numFmt w:val="bullet"/>
      <w:lvlText w:val="•"/>
      <w:lvlJc w:val="left"/>
      <w:pPr>
        <w:ind w:left="2451" w:hanging="360"/>
      </w:pPr>
      <w:rPr>
        <w:rFonts w:hint="default"/>
        <w:lang w:val="es-ES" w:eastAsia="en-US" w:bidi="ar-SA"/>
      </w:rPr>
    </w:lvl>
    <w:lvl w:ilvl="3" w:tplc="8188DB56">
      <w:numFmt w:val="bullet"/>
      <w:lvlText w:val="•"/>
      <w:lvlJc w:val="left"/>
      <w:pPr>
        <w:ind w:left="3257" w:hanging="360"/>
      </w:pPr>
      <w:rPr>
        <w:rFonts w:hint="default"/>
        <w:lang w:val="es-ES" w:eastAsia="en-US" w:bidi="ar-SA"/>
      </w:rPr>
    </w:lvl>
    <w:lvl w:ilvl="4" w:tplc="28E88F74">
      <w:numFmt w:val="bullet"/>
      <w:lvlText w:val="•"/>
      <w:lvlJc w:val="left"/>
      <w:pPr>
        <w:ind w:left="4063" w:hanging="360"/>
      </w:pPr>
      <w:rPr>
        <w:rFonts w:hint="default"/>
        <w:lang w:val="es-ES" w:eastAsia="en-US" w:bidi="ar-SA"/>
      </w:rPr>
    </w:lvl>
    <w:lvl w:ilvl="5" w:tplc="D54E8926">
      <w:numFmt w:val="bullet"/>
      <w:lvlText w:val="•"/>
      <w:lvlJc w:val="left"/>
      <w:pPr>
        <w:ind w:left="4869" w:hanging="360"/>
      </w:pPr>
      <w:rPr>
        <w:rFonts w:hint="default"/>
        <w:lang w:val="es-ES" w:eastAsia="en-US" w:bidi="ar-SA"/>
      </w:rPr>
    </w:lvl>
    <w:lvl w:ilvl="6" w:tplc="EC1EC4F0">
      <w:numFmt w:val="bullet"/>
      <w:lvlText w:val="•"/>
      <w:lvlJc w:val="left"/>
      <w:pPr>
        <w:ind w:left="5675" w:hanging="360"/>
      </w:pPr>
      <w:rPr>
        <w:rFonts w:hint="default"/>
        <w:lang w:val="es-ES" w:eastAsia="en-US" w:bidi="ar-SA"/>
      </w:rPr>
    </w:lvl>
    <w:lvl w:ilvl="7" w:tplc="D9D6A784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ECFC3F3A">
      <w:numFmt w:val="bullet"/>
      <w:lvlText w:val="•"/>
      <w:lvlJc w:val="left"/>
      <w:pPr>
        <w:ind w:left="728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37B02"/>
    <w:rsid w:val="00067BD8"/>
    <w:rsid w:val="00146901"/>
    <w:rsid w:val="001642E7"/>
    <w:rsid w:val="002A4B75"/>
    <w:rsid w:val="002B0B10"/>
    <w:rsid w:val="00301A1D"/>
    <w:rsid w:val="00337B02"/>
    <w:rsid w:val="003B78B5"/>
    <w:rsid w:val="00513E1E"/>
    <w:rsid w:val="00687BA2"/>
    <w:rsid w:val="008338B1"/>
    <w:rsid w:val="00890296"/>
    <w:rsid w:val="00896644"/>
    <w:rsid w:val="008F7E05"/>
    <w:rsid w:val="009866C7"/>
    <w:rsid w:val="00A10931"/>
    <w:rsid w:val="00A46EEF"/>
    <w:rsid w:val="00B82054"/>
    <w:rsid w:val="00CA7660"/>
    <w:rsid w:val="00D21F73"/>
    <w:rsid w:val="00DB7A6E"/>
    <w:rsid w:val="00E905AC"/>
    <w:rsid w:val="00EE0AE5"/>
    <w:rsid w:val="00F5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7B02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B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37B02"/>
  </w:style>
  <w:style w:type="paragraph" w:customStyle="1" w:styleId="Heading1">
    <w:name w:val="Heading 1"/>
    <w:basedOn w:val="Normal"/>
    <w:uiPriority w:val="1"/>
    <w:qFormat/>
    <w:rsid w:val="00337B02"/>
    <w:pPr>
      <w:ind w:left="774" w:right="783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37B02"/>
    <w:pPr>
      <w:spacing w:before="196"/>
      <w:ind w:left="222"/>
      <w:outlineLvl w:val="2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rsid w:val="00337B02"/>
    <w:pPr>
      <w:spacing w:before="126"/>
      <w:ind w:left="939" w:hanging="358"/>
    </w:pPr>
  </w:style>
  <w:style w:type="paragraph" w:customStyle="1" w:styleId="TableParagraph">
    <w:name w:val="Table Paragraph"/>
    <w:basedOn w:val="Normal"/>
    <w:uiPriority w:val="1"/>
    <w:qFormat/>
    <w:rsid w:val="00337B02"/>
    <w:pPr>
      <w:spacing w:line="271" w:lineRule="exact"/>
      <w:ind w:left="1276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semiHidden/>
    <w:unhideWhenUsed/>
    <w:rsid w:val="00301A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1A1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01A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1A1D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687B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Concordia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GETCHEPARE</dc:creator>
  <cp:lastModifiedBy>fsastre</cp:lastModifiedBy>
  <cp:revision>8</cp:revision>
  <cp:lastPrinted>2024-09-10T13:46:00Z</cp:lastPrinted>
  <dcterms:created xsi:type="dcterms:W3CDTF">2024-09-04T11:47:00Z</dcterms:created>
  <dcterms:modified xsi:type="dcterms:W3CDTF">2024-11-22T15:03:00Z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2016</vt:lpwstr>
  </property>
</Properties>
</file>